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4300" w14:textId="2C788760" w:rsidR="009025EE" w:rsidRDefault="009025EE" w:rsidP="009025EE">
      <w:pPr>
        <w:spacing w:after="0"/>
        <w:jc w:val="center"/>
        <w:rPr>
          <w:rFonts w:cs="Times New Roman"/>
          <w:b/>
          <w:sz w:val="32"/>
          <w:szCs w:val="32"/>
        </w:rPr>
      </w:pPr>
      <w:r w:rsidRPr="007916AD">
        <w:rPr>
          <w:rFonts w:cs="Times New Roman"/>
          <w:b/>
          <w:sz w:val="32"/>
          <w:szCs w:val="32"/>
        </w:rPr>
        <w:t xml:space="preserve">Programme de la Pastorale </w:t>
      </w:r>
      <w:r>
        <w:rPr>
          <w:rFonts w:cs="Times New Roman"/>
          <w:b/>
          <w:sz w:val="32"/>
          <w:szCs w:val="32"/>
        </w:rPr>
        <w:t xml:space="preserve">du collège Notre Dame </w:t>
      </w:r>
      <w:r w:rsidRPr="007916AD">
        <w:rPr>
          <w:rFonts w:cs="Times New Roman"/>
          <w:b/>
          <w:sz w:val="32"/>
          <w:szCs w:val="32"/>
        </w:rPr>
        <w:t>202</w:t>
      </w:r>
      <w:r>
        <w:rPr>
          <w:rFonts w:cs="Times New Roman"/>
          <w:b/>
          <w:sz w:val="32"/>
          <w:szCs w:val="32"/>
        </w:rPr>
        <w:t>3</w:t>
      </w:r>
      <w:r w:rsidRPr="007916AD">
        <w:rPr>
          <w:rFonts w:cs="Times New Roman"/>
          <w:b/>
          <w:sz w:val="32"/>
          <w:szCs w:val="32"/>
        </w:rPr>
        <w:t>-202</w:t>
      </w:r>
      <w:r>
        <w:rPr>
          <w:rFonts w:cs="Times New Roman"/>
          <w:b/>
          <w:sz w:val="32"/>
          <w:szCs w:val="32"/>
        </w:rPr>
        <w:t>4</w:t>
      </w:r>
    </w:p>
    <w:p w14:paraId="41DC0DCF" w14:textId="77777777" w:rsidR="0033619E" w:rsidRDefault="0033619E" w:rsidP="009025EE">
      <w:pPr>
        <w:spacing w:after="0"/>
        <w:jc w:val="center"/>
        <w:rPr>
          <w:rFonts w:cs="Times New Roman"/>
          <w:b/>
          <w:sz w:val="32"/>
          <w:szCs w:val="32"/>
        </w:rPr>
      </w:pPr>
    </w:p>
    <w:p w14:paraId="59F14249" w14:textId="46C7E656" w:rsidR="000F7757" w:rsidRPr="000F7757" w:rsidRDefault="000F7757" w:rsidP="000F7757">
      <w:pPr>
        <w:spacing w:line="360" w:lineRule="auto"/>
        <w:rPr>
          <w:rFonts w:cs="Times New Roman"/>
          <w:szCs w:val="24"/>
        </w:rPr>
      </w:pPr>
      <w:r w:rsidRPr="000F7757">
        <w:rPr>
          <w:rFonts w:cs="Times New Roman"/>
          <w:szCs w:val="24"/>
        </w:rPr>
        <w:t xml:space="preserve">Avec </w:t>
      </w:r>
      <w:r w:rsidR="00107B34">
        <w:rPr>
          <w:rFonts w:cs="Times New Roman"/>
          <w:szCs w:val="24"/>
        </w:rPr>
        <w:t xml:space="preserve">un </w:t>
      </w:r>
      <w:r w:rsidRPr="000F7757">
        <w:rPr>
          <w:rFonts w:cs="Times New Roman"/>
          <w:szCs w:val="24"/>
        </w:rPr>
        <w:t>esprit ouvert au</w:t>
      </w:r>
      <w:r w:rsidR="00107B34">
        <w:rPr>
          <w:rFonts w:cs="Times New Roman"/>
          <w:szCs w:val="24"/>
        </w:rPr>
        <w:t xml:space="preserve">x autres, </w:t>
      </w:r>
      <w:r>
        <w:rPr>
          <w:rFonts w:cs="Times New Roman"/>
          <w:szCs w:val="24"/>
        </w:rPr>
        <w:t>nous accueillons tout le monde, sans distinction de couleur</w:t>
      </w:r>
      <w:r w:rsidR="00CB2F91">
        <w:rPr>
          <w:rFonts w:cs="Times New Roman"/>
          <w:szCs w:val="24"/>
        </w:rPr>
        <w:t xml:space="preserve"> de peau</w:t>
      </w:r>
      <w:r>
        <w:rPr>
          <w:rFonts w:cs="Times New Roman"/>
          <w:szCs w:val="24"/>
        </w:rPr>
        <w:t xml:space="preserve">, de </w:t>
      </w:r>
      <w:r w:rsidR="00CB2F91">
        <w:rPr>
          <w:rFonts w:cs="Times New Roman"/>
          <w:szCs w:val="24"/>
        </w:rPr>
        <w:t xml:space="preserve">la </w:t>
      </w:r>
      <w:r>
        <w:rPr>
          <w:rFonts w:cs="Times New Roman"/>
          <w:szCs w:val="24"/>
        </w:rPr>
        <w:t xml:space="preserve">culture, </w:t>
      </w:r>
      <w:r w:rsidR="00CB2F91">
        <w:rPr>
          <w:rFonts w:cs="Times New Roman"/>
          <w:szCs w:val="24"/>
        </w:rPr>
        <w:t xml:space="preserve">ou </w:t>
      </w:r>
      <w:r>
        <w:rPr>
          <w:rFonts w:cs="Times New Roman"/>
          <w:szCs w:val="24"/>
        </w:rPr>
        <w:t xml:space="preserve">de la religion. Dans le respect de tous, nous proposons des activités pastorales, qui nous permettent de grandir ensemble en humanité.  </w:t>
      </w:r>
    </w:p>
    <w:p w14:paraId="6BC9C444" w14:textId="1C05001B" w:rsidR="00654B24" w:rsidRPr="00482836" w:rsidRDefault="009025EE" w:rsidP="00482836">
      <w:pPr>
        <w:pStyle w:val="Paragraphedeliste"/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  <w:r w:rsidRPr="00482836">
        <w:rPr>
          <w:rFonts w:cs="Times New Roman"/>
          <w:b/>
          <w:bCs/>
          <w:sz w:val="28"/>
          <w:szCs w:val="28"/>
        </w:rPr>
        <w:t xml:space="preserve">Ce qui est pour tous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7"/>
        <w:gridCol w:w="910"/>
        <w:gridCol w:w="6315"/>
      </w:tblGrid>
      <w:tr w:rsidR="009025EE" w:rsidRPr="00482836" w14:paraId="4CE7ECC3" w14:textId="77777777" w:rsidTr="00AA0B0D">
        <w:tc>
          <w:tcPr>
            <w:tcW w:w="1837" w:type="dxa"/>
          </w:tcPr>
          <w:p w14:paraId="408CB4C4" w14:textId="05B15D05" w:rsidR="009025EE" w:rsidRPr="00482836" w:rsidRDefault="009025EE" w:rsidP="008426BC">
            <w:p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 xml:space="preserve">Période </w:t>
            </w:r>
          </w:p>
        </w:tc>
        <w:tc>
          <w:tcPr>
            <w:tcW w:w="910" w:type="dxa"/>
          </w:tcPr>
          <w:p w14:paraId="70FFA475" w14:textId="673D27DA" w:rsidR="009025EE" w:rsidRPr="00482836" w:rsidRDefault="009025EE" w:rsidP="008426BC">
            <w:p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 xml:space="preserve">Niveau </w:t>
            </w:r>
          </w:p>
        </w:tc>
        <w:tc>
          <w:tcPr>
            <w:tcW w:w="6315" w:type="dxa"/>
          </w:tcPr>
          <w:p w14:paraId="1A5513DE" w14:textId="20AC8EEA" w:rsidR="009025EE" w:rsidRPr="00482836" w:rsidRDefault="009025EE" w:rsidP="008426BC">
            <w:p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 xml:space="preserve">Activités </w:t>
            </w:r>
          </w:p>
        </w:tc>
      </w:tr>
      <w:tr w:rsidR="009025EE" w:rsidRPr="00482836" w14:paraId="5EC354D9" w14:textId="77777777" w:rsidTr="00AA0B0D">
        <w:tc>
          <w:tcPr>
            <w:tcW w:w="1837" w:type="dxa"/>
          </w:tcPr>
          <w:p w14:paraId="7872C8C2" w14:textId="73332EF9" w:rsidR="009025EE" w:rsidRPr="00482836" w:rsidRDefault="009025EE" w:rsidP="008426BC">
            <w:p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 xml:space="preserve">Septembre </w:t>
            </w:r>
          </w:p>
        </w:tc>
        <w:tc>
          <w:tcPr>
            <w:tcW w:w="910" w:type="dxa"/>
          </w:tcPr>
          <w:p w14:paraId="668CA519" w14:textId="1A435B6C" w:rsidR="009025EE" w:rsidRPr="00482836" w:rsidRDefault="009025EE" w:rsidP="008426BC">
            <w:p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>6</w:t>
            </w:r>
            <w:r w:rsidRPr="00482836">
              <w:rPr>
                <w:rFonts w:cs="Times New Roman"/>
                <w:szCs w:val="24"/>
                <w:vertAlign w:val="superscript"/>
              </w:rPr>
              <w:t>e</w:t>
            </w:r>
            <w:r w:rsidRPr="004828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315" w:type="dxa"/>
          </w:tcPr>
          <w:p w14:paraId="5608913A" w14:textId="4FB92125" w:rsidR="0033619E" w:rsidRPr="000E6562" w:rsidRDefault="0033619E" w:rsidP="008426BC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cs="Times New Roman"/>
                <w:szCs w:val="24"/>
              </w:rPr>
            </w:pPr>
            <w:r w:rsidRPr="000E6562">
              <w:rPr>
                <w:rFonts w:cs="Times New Roman"/>
                <w:szCs w:val="24"/>
              </w:rPr>
              <w:t xml:space="preserve">Présentation de la pastoral </w:t>
            </w:r>
            <w:r w:rsidR="00AF4D30">
              <w:rPr>
                <w:rFonts w:cs="Times New Roman"/>
                <w:szCs w:val="24"/>
              </w:rPr>
              <w:t>aux élèves</w:t>
            </w:r>
            <w:r>
              <w:rPr>
                <w:rFonts w:cs="Times New Roman"/>
                <w:szCs w:val="24"/>
              </w:rPr>
              <w:t xml:space="preserve"> du 6</w:t>
            </w:r>
            <w:r w:rsidRPr="000F24D4">
              <w:rPr>
                <w:rFonts w:cs="Times New Roman"/>
                <w:szCs w:val="24"/>
                <w:vertAlign w:val="superscript"/>
              </w:rPr>
              <w:t>e</w:t>
            </w:r>
            <w:r w:rsidR="000F7757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3CA69C34" w14:textId="4A8B6148" w:rsidR="00AF4D30" w:rsidRPr="00AA0B0D" w:rsidRDefault="00AF4D30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Sortie à Sancey à toutes les classes du 6</w:t>
            </w:r>
            <w:r w:rsidRPr="00AF4D30">
              <w:rPr>
                <w:rFonts w:cs="Times New Roman"/>
                <w:szCs w:val="24"/>
                <w:vertAlign w:val="superscript"/>
              </w:rPr>
              <w:t>e</w:t>
            </w:r>
            <w:r>
              <w:rPr>
                <w:rFonts w:cs="Times New Roman"/>
                <w:szCs w:val="24"/>
                <w:vertAlign w:val="superscript"/>
              </w:rPr>
              <w:t>. </w:t>
            </w:r>
            <w:r>
              <w:rPr>
                <w:rFonts w:cs="Times New Roman"/>
                <w:szCs w:val="24"/>
              </w:rPr>
              <w:t>: D</w:t>
            </w:r>
            <w:r w:rsidR="009025EE" w:rsidRPr="00AF4D30">
              <w:rPr>
                <w:rFonts w:cs="Times New Roman"/>
                <w:szCs w:val="24"/>
              </w:rPr>
              <w:t>écouverte de Ste Jeanne-</w:t>
            </w:r>
            <w:proofErr w:type="spellStart"/>
            <w:r w:rsidR="009025EE" w:rsidRPr="00AF4D30">
              <w:rPr>
                <w:rFonts w:cs="Times New Roman"/>
                <w:szCs w:val="24"/>
              </w:rPr>
              <w:t>Antide</w:t>
            </w:r>
            <w:proofErr w:type="spellEnd"/>
            <w:r w:rsidR="009025EE" w:rsidRPr="00AF4D30">
              <w:rPr>
                <w:rFonts w:cs="Times New Roman"/>
                <w:szCs w:val="24"/>
              </w:rPr>
              <w:t>, fondatrice des sœurs de la charité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</w:tr>
      <w:tr w:rsidR="00AF4D30" w:rsidRPr="00482836" w14:paraId="7CB2B9A8" w14:textId="77777777" w:rsidTr="00AA0B0D">
        <w:tc>
          <w:tcPr>
            <w:tcW w:w="1837" w:type="dxa"/>
          </w:tcPr>
          <w:p w14:paraId="069B007F" w14:textId="1305D89A" w:rsidR="00AF4D30" w:rsidRPr="00482836" w:rsidRDefault="000F7757" w:rsidP="008426B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="00AA0B0D">
              <w:rPr>
                <w:rFonts w:cs="Times New Roman"/>
                <w:szCs w:val="24"/>
              </w:rPr>
              <w:t xml:space="preserve">e 22 décembre </w:t>
            </w:r>
          </w:p>
        </w:tc>
        <w:tc>
          <w:tcPr>
            <w:tcW w:w="910" w:type="dxa"/>
          </w:tcPr>
          <w:p w14:paraId="036EBEB0" w14:textId="2C0A9A3D" w:rsidR="00AF4D30" w:rsidRPr="00482836" w:rsidRDefault="00EE5B0E" w:rsidP="008426B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Tous   </w:t>
            </w:r>
          </w:p>
        </w:tc>
        <w:tc>
          <w:tcPr>
            <w:tcW w:w="6315" w:type="dxa"/>
          </w:tcPr>
          <w:p w14:paraId="4A962268" w14:textId="49D18D69" w:rsidR="00AF4D30" w:rsidRPr="00482836" w:rsidRDefault="00AF4D30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 xml:space="preserve">L’après-midi : </w:t>
            </w:r>
            <w:r w:rsidR="005F4D7C">
              <w:rPr>
                <w:rFonts w:cs="Times New Roman"/>
                <w:szCs w:val="24"/>
              </w:rPr>
              <w:t>A</w:t>
            </w:r>
            <w:r w:rsidRPr="00482836">
              <w:rPr>
                <w:rFonts w:cs="Times New Roman"/>
                <w:szCs w:val="24"/>
              </w:rPr>
              <w:t xml:space="preserve">ctivités </w:t>
            </w:r>
            <w:r w:rsidR="00EE5B0E">
              <w:rPr>
                <w:rFonts w:cs="Times New Roman"/>
                <w:szCs w:val="24"/>
              </w:rPr>
              <w:t xml:space="preserve">pastorales </w:t>
            </w:r>
            <w:r w:rsidRPr="00482836">
              <w:rPr>
                <w:rFonts w:cs="Times New Roman"/>
                <w:szCs w:val="24"/>
              </w:rPr>
              <w:t xml:space="preserve">avec les professeurs. </w:t>
            </w:r>
          </w:p>
        </w:tc>
      </w:tr>
      <w:tr w:rsidR="00AF4D30" w:rsidRPr="00482836" w14:paraId="28380136" w14:textId="77777777" w:rsidTr="00AA0B0D">
        <w:trPr>
          <w:trHeight w:val="825"/>
        </w:trPr>
        <w:tc>
          <w:tcPr>
            <w:tcW w:w="1837" w:type="dxa"/>
          </w:tcPr>
          <w:p w14:paraId="057648C8" w14:textId="32199363" w:rsidR="00AF4D30" w:rsidRDefault="00EE5B0E" w:rsidP="008426B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 22 février :  </w:t>
            </w:r>
            <w:r w:rsidR="00AF4D30">
              <w:rPr>
                <w:rFonts w:cs="Times New Roman"/>
                <w:szCs w:val="24"/>
              </w:rPr>
              <w:t>mercredi des Cendre</w:t>
            </w:r>
          </w:p>
        </w:tc>
        <w:tc>
          <w:tcPr>
            <w:tcW w:w="910" w:type="dxa"/>
          </w:tcPr>
          <w:p w14:paraId="25D2D303" w14:textId="1311B504" w:rsidR="00AF4D30" w:rsidRDefault="00AF4D30" w:rsidP="008426B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Tous </w:t>
            </w:r>
          </w:p>
        </w:tc>
        <w:tc>
          <w:tcPr>
            <w:tcW w:w="6315" w:type="dxa"/>
          </w:tcPr>
          <w:p w14:paraId="363D3AD0" w14:textId="77777777" w:rsidR="00750CB5" w:rsidRDefault="00750CB5" w:rsidP="00750CB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23F5CFF7" w14:textId="7E524C12" w:rsidR="00AF4D30" w:rsidRPr="00876A91" w:rsidRDefault="00AF4D30" w:rsidP="00750CB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Une vidéo explique ce qu’est le Carême.</w:t>
            </w:r>
          </w:p>
        </w:tc>
      </w:tr>
      <w:tr w:rsidR="00AF4D30" w:rsidRPr="00482836" w14:paraId="0C10898C" w14:textId="77777777" w:rsidTr="00AA0B0D">
        <w:tc>
          <w:tcPr>
            <w:tcW w:w="1837" w:type="dxa"/>
          </w:tcPr>
          <w:p w14:paraId="3880703A" w14:textId="0FDCDEAE" w:rsidR="00AF4D30" w:rsidRPr="00482836" w:rsidRDefault="00EE5B0E" w:rsidP="008426B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Février</w:t>
            </w:r>
            <w:r w:rsidR="00AA0B0D">
              <w:rPr>
                <w:rFonts w:cs="Times New Roman"/>
                <w:szCs w:val="24"/>
              </w:rPr>
              <w:t xml:space="preserve"> ou mars </w:t>
            </w:r>
          </w:p>
        </w:tc>
        <w:tc>
          <w:tcPr>
            <w:tcW w:w="910" w:type="dxa"/>
          </w:tcPr>
          <w:p w14:paraId="325E2F72" w14:textId="7F916B2A" w:rsidR="00AF4D30" w:rsidRPr="00482836" w:rsidRDefault="00AF4D30" w:rsidP="008426BC">
            <w:p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>6</w:t>
            </w:r>
            <w:r w:rsidRPr="00482836">
              <w:rPr>
                <w:rFonts w:cs="Times New Roman"/>
                <w:szCs w:val="24"/>
                <w:vertAlign w:val="superscript"/>
              </w:rPr>
              <w:t>e</w:t>
            </w:r>
            <w:r w:rsidRPr="004828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315" w:type="dxa"/>
          </w:tcPr>
          <w:p w14:paraId="624F021A" w14:textId="3412593C" w:rsidR="00AF4D30" w:rsidRPr="00482836" w:rsidRDefault="00EE5B0E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="00AF4D30" w:rsidRPr="00482836">
              <w:rPr>
                <w:rFonts w:cs="Times New Roman"/>
                <w:szCs w:val="24"/>
              </w:rPr>
              <w:t>émoignage des personnes extérieur</w:t>
            </w:r>
            <w:r w:rsidR="005F4D7C">
              <w:rPr>
                <w:rFonts w:cs="Times New Roman"/>
                <w:szCs w:val="24"/>
              </w:rPr>
              <w:t>e</w:t>
            </w:r>
            <w:r w:rsidR="00AF4D30" w:rsidRPr="00482836">
              <w:rPr>
                <w:rFonts w:cs="Times New Roman"/>
                <w:szCs w:val="24"/>
              </w:rPr>
              <w:t xml:space="preserve">s et discussion. </w:t>
            </w:r>
          </w:p>
        </w:tc>
      </w:tr>
      <w:tr w:rsidR="00AF4D30" w:rsidRPr="00482836" w14:paraId="0C0B5483" w14:textId="77777777" w:rsidTr="00AA0B0D">
        <w:tc>
          <w:tcPr>
            <w:tcW w:w="1837" w:type="dxa"/>
          </w:tcPr>
          <w:p w14:paraId="4F487D59" w14:textId="77777777" w:rsidR="00AF4D30" w:rsidRPr="00482836" w:rsidRDefault="00AF4D30" w:rsidP="008426B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910" w:type="dxa"/>
          </w:tcPr>
          <w:p w14:paraId="2AFDAAEE" w14:textId="35330391" w:rsidR="00AF4D30" w:rsidRPr="00482836" w:rsidRDefault="00AF4D30" w:rsidP="008426BC">
            <w:p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>5</w:t>
            </w:r>
            <w:r w:rsidRPr="00482836">
              <w:rPr>
                <w:rFonts w:cs="Times New Roman"/>
                <w:szCs w:val="24"/>
                <w:vertAlign w:val="superscript"/>
              </w:rPr>
              <w:t>e</w:t>
            </w:r>
            <w:r w:rsidRPr="004828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315" w:type="dxa"/>
          </w:tcPr>
          <w:p w14:paraId="60934001" w14:textId="3EF62D03" w:rsidR="00AF4D30" w:rsidRPr="00EE5B0E" w:rsidRDefault="00EE5B0E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</w:t>
            </w:r>
            <w:r w:rsidR="00AF4D30" w:rsidRPr="00482836">
              <w:rPr>
                <w:rFonts w:cs="Times New Roman"/>
                <w:szCs w:val="24"/>
              </w:rPr>
              <w:t>émoignage des personnes extérieur</w:t>
            </w:r>
            <w:r w:rsidR="005F4D7C">
              <w:rPr>
                <w:rFonts w:cs="Times New Roman"/>
                <w:szCs w:val="24"/>
              </w:rPr>
              <w:t>e</w:t>
            </w:r>
            <w:r w:rsidR="00AF4D30" w:rsidRPr="00482836">
              <w:rPr>
                <w:rFonts w:cs="Times New Roman"/>
                <w:szCs w:val="24"/>
              </w:rPr>
              <w:t>s et discussion</w:t>
            </w:r>
            <w:r w:rsidR="00AF4D30" w:rsidRPr="00EE5B0E">
              <w:rPr>
                <w:rFonts w:cs="Times New Roman"/>
                <w:szCs w:val="24"/>
              </w:rPr>
              <w:t>.</w:t>
            </w:r>
          </w:p>
        </w:tc>
      </w:tr>
      <w:tr w:rsidR="00AF4D30" w:rsidRPr="00482836" w14:paraId="5E90011B" w14:textId="77777777" w:rsidTr="00AA0B0D">
        <w:tc>
          <w:tcPr>
            <w:tcW w:w="1837" w:type="dxa"/>
          </w:tcPr>
          <w:p w14:paraId="71797B20" w14:textId="77777777" w:rsidR="00AF4D30" w:rsidRPr="00482836" w:rsidRDefault="00AF4D30" w:rsidP="008426B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910" w:type="dxa"/>
          </w:tcPr>
          <w:p w14:paraId="5C756E76" w14:textId="04C1E6F8" w:rsidR="00AF4D30" w:rsidRPr="00482836" w:rsidRDefault="00AF4D30" w:rsidP="008426BC">
            <w:p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>4</w:t>
            </w:r>
            <w:r w:rsidRPr="00482836">
              <w:rPr>
                <w:rFonts w:cs="Times New Roman"/>
                <w:szCs w:val="24"/>
                <w:vertAlign w:val="superscript"/>
              </w:rPr>
              <w:t>e</w:t>
            </w:r>
            <w:r w:rsidRPr="004828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315" w:type="dxa"/>
          </w:tcPr>
          <w:p w14:paraId="201B9E2E" w14:textId="44B12B2B" w:rsidR="00AF4D30" w:rsidRPr="00482836" w:rsidRDefault="00EE5B0E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Activité pastorale en classe avec le professeur principal</w:t>
            </w:r>
          </w:p>
        </w:tc>
      </w:tr>
      <w:tr w:rsidR="00AF4D30" w:rsidRPr="00482836" w14:paraId="23A8F347" w14:textId="77777777" w:rsidTr="00AA0B0D">
        <w:tc>
          <w:tcPr>
            <w:tcW w:w="1837" w:type="dxa"/>
          </w:tcPr>
          <w:p w14:paraId="55876411" w14:textId="77777777" w:rsidR="00AF4D30" w:rsidRPr="00482836" w:rsidRDefault="00AF4D30" w:rsidP="008426B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910" w:type="dxa"/>
          </w:tcPr>
          <w:p w14:paraId="4616B24C" w14:textId="520FAB1D" w:rsidR="00AF4D30" w:rsidRPr="00482836" w:rsidRDefault="00AF4D30" w:rsidP="008426BC">
            <w:p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>3</w:t>
            </w:r>
            <w:r w:rsidRPr="00482836">
              <w:rPr>
                <w:rFonts w:cs="Times New Roman"/>
                <w:szCs w:val="24"/>
                <w:vertAlign w:val="superscript"/>
              </w:rPr>
              <w:t>e</w:t>
            </w:r>
            <w:r w:rsidRPr="004828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315" w:type="dxa"/>
          </w:tcPr>
          <w:p w14:paraId="6FC2EA71" w14:textId="2671BB31" w:rsidR="00EE5B0E" w:rsidRPr="00EE5B0E" w:rsidRDefault="00AF4D30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 xml:space="preserve">Activité </w:t>
            </w:r>
            <w:r w:rsidR="00EE5B0E">
              <w:rPr>
                <w:rFonts w:cs="Times New Roman"/>
                <w:szCs w:val="24"/>
              </w:rPr>
              <w:t xml:space="preserve">pastorale </w:t>
            </w:r>
            <w:r w:rsidRPr="00482836">
              <w:rPr>
                <w:rFonts w:cs="Times New Roman"/>
                <w:szCs w:val="24"/>
              </w:rPr>
              <w:t>en classe</w:t>
            </w:r>
            <w:r w:rsidR="00EE5B0E">
              <w:rPr>
                <w:rFonts w:cs="Times New Roman"/>
                <w:szCs w:val="24"/>
              </w:rPr>
              <w:t> avec le professeur principal</w:t>
            </w:r>
          </w:p>
        </w:tc>
      </w:tr>
      <w:tr w:rsidR="00166252" w:rsidRPr="00482836" w14:paraId="48D5419D" w14:textId="77777777" w:rsidTr="00AA0B0D">
        <w:tc>
          <w:tcPr>
            <w:tcW w:w="1837" w:type="dxa"/>
          </w:tcPr>
          <w:p w14:paraId="011ADF00" w14:textId="4074C7B4" w:rsidR="00166252" w:rsidRPr="00482836" w:rsidRDefault="00166252" w:rsidP="008426B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 23 mai </w:t>
            </w:r>
          </w:p>
        </w:tc>
        <w:tc>
          <w:tcPr>
            <w:tcW w:w="910" w:type="dxa"/>
          </w:tcPr>
          <w:p w14:paraId="7EE9C336" w14:textId="77777777" w:rsidR="00166252" w:rsidRPr="00482836" w:rsidRDefault="00166252" w:rsidP="008426B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15" w:type="dxa"/>
          </w:tcPr>
          <w:p w14:paraId="68F2E201" w14:textId="6606032B" w:rsidR="00166252" w:rsidRPr="00166252" w:rsidRDefault="00166252" w:rsidP="00750CB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Fête de sainte Jeanne </w:t>
            </w:r>
            <w:proofErr w:type="spellStart"/>
            <w:r>
              <w:rPr>
                <w:rFonts w:cs="Times New Roman"/>
                <w:szCs w:val="24"/>
              </w:rPr>
              <w:t>Antide</w:t>
            </w:r>
            <w:proofErr w:type="spellEnd"/>
          </w:p>
        </w:tc>
      </w:tr>
      <w:tr w:rsidR="00EE5B0E" w:rsidRPr="00482836" w14:paraId="3C6902D5" w14:textId="77777777" w:rsidTr="00AA0B0D">
        <w:tc>
          <w:tcPr>
            <w:tcW w:w="1837" w:type="dxa"/>
          </w:tcPr>
          <w:p w14:paraId="5C416E97" w14:textId="2757662B" w:rsidR="00EE5B0E" w:rsidRPr="00482836" w:rsidRDefault="00EE5B0E" w:rsidP="008426B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Mai o</w:t>
            </w:r>
            <w:r w:rsidR="00AA0B0D">
              <w:rPr>
                <w:rFonts w:cs="Times New Roman"/>
                <w:szCs w:val="24"/>
              </w:rPr>
              <w:t>u j</w:t>
            </w:r>
            <w:r>
              <w:rPr>
                <w:rFonts w:cs="Times New Roman"/>
                <w:szCs w:val="24"/>
              </w:rPr>
              <w:t xml:space="preserve">uin </w:t>
            </w:r>
          </w:p>
        </w:tc>
        <w:tc>
          <w:tcPr>
            <w:tcW w:w="910" w:type="dxa"/>
          </w:tcPr>
          <w:p w14:paraId="553C8BF8" w14:textId="42C9E338" w:rsidR="00EE5B0E" w:rsidRPr="00482836" w:rsidRDefault="00EE5B0E" w:rsidP="008426B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Pr="00EE5B0E">
              <w:rPr>
                <w:rFonts w:cs="Times New Roman"/>
                <w:szCs w:val="24"/>
                <w:vertAlign w:val="superscript"/>
              </w:rPr>
              <w:t>e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315" w:type="dxa"/>
          </w:tcPr>
          <w:p w14:paraId="0ED27F44" w14:textId="254B321B" w:rsidR="00EE5B0E" w:rsidRPr="00482836" w:rsidRDefault="00EE5B0E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>Visite des lieux de culte</w:t>
            </w:r>
            <w:r>
              <w:rPr>
                <w:rFonts w:cs="Times New Roman"/>
                <w:szCs w:val="24"/>
              </w:rPr>
              <w:t xml:space="preserve"> : </w:t>
            </w:r>
            <w:r w:rsidRPr="00482836">
              <w:rPr>
                <w:rFonts w:cs="Times New Roman"/>
                <w:szCs w:val="24"/>
              </w:rPr>
              <w:t>Eglise, Synagogue, Temple et Mosquée</w:t>
            </w:r>
          </w:p>
        </w:tc>
      </w:tr>
      <w:tr w:rsidR="00AF4D30" w:rsidRPr="00482836" w14:paraId="5081C335" w14:textId="77777777" w:rsidTr="00AA0B0D">
        <w:tc>
          <w:tcPr>
            <w:tcW w:w="2747" w:type="dxa"/>
            <w:gridSpan w:val="2"/>
          </w:tcPr>
          <w:p w14:paraId="5BB57557" w14:textId="0BC30D05" w:rsidR="00AF4D30" w:rsidRPr="000814B0" w:rsidRDefault="00AF4D30" w:rsidP="008426BC">
            <w:pPr>
              <w:spacing w:line="360" w:lineRule="auto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0814B0">
              <w:rPr>
                <w:rFonts w:cs="Times New Roman"/>
                <w:b/>
                <w:bCs/>
                <w:color w:val="0070C0"/>
                <w:szCs w:val="24"/>
              </w:rPr>
              <w:t>8 décembre :</w:t>
            </w:r>
          </w:p>
          <w:p w14:paraId="7588E0B2" w14:textId="7F6CCCA1" w:rsidR="00AF4D30" w:rsidRPr="00482836" w:rsidRDefault="00AF4D30" w:rsidP="008426B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814B0">
              <w:rPr>
                <w:rFonts w:cs="Times New Roman"/>
                <w:b/>
                <w:bCs/>
                <w:color w:val="0070C0"/>
                <w:szCs w:val="24"/>
              </w:rPr>
              <w:t>Fête de Notre Dame</w:t>
            </w:r>
          </w:p>
        </w:tc>
        <w:tc>
          <w:tcPr>
            <w:tcW w:w="6315" w:type="dxa"/>
          </w:tcPr>
          <w:p w14:paraId="2FB76661" w14:textId="6B58D4CA" w:rsidR="00AF4D30" w:rsidRDefault="00AF4D30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>7h faire un chemin de lumière avec des boug</w:t>
            </w:r>
            <w:r>
              <w:rPr>
                <w:rFonts w:cs="Times New Roman"/>
                <w:szCs w:val="24"/>
              </w:rPr>
              <w:t>i</w:t>
            </w:r>
            <w:r w:rsidRPr="00482836">
              <w:rPr>
                <w:rFonts w:cs="Times New Roman"/>
                <w:szCs w:val="24"/>
              </w:rPr>
              <w:t xml:space="preserve">es </w:t>
            </w:r>
            <w:r>
              <w:rPr>
                <w:rFonts w:cs="Times New Roman"/>
                <w:szCs w:val="24"/>
              </w:rPr>
              <w:t>dans</w:t>
            </w:r>
            <w:r w:rsidRPr="00482836">
              <w:rPr>
                <w:rFonts w:cs="Times New Roman"/>
                <w:szCs w:val="24"/>
              </w:rPr>
              <w:t xml:space="preserve"> la cour, chant à la Vierge Marie accompagne les élèves </w:t>
            </w:r>
            <w:r>
              <w:rPr>
                <w:rFonts w:cs="Times New Roman"/>
                <w:szCs w:val="24"/>
              </w:rPr>
              <w:t xml:space="preserve">de </w:t>
            </w:r>
            <w:r w:rsidRPr="00482836">
              <w:rPr>
                <w:rFonts w:cs="Times New Roman"/>
                <w:szCs w:val="24"/>
              </w:rPr>
              <w:t>monte</w:t>
            </w:r>
            <w:r>
              <w:rPr>
                <w:rFonts w:cs="Times New Roman"/>
                <w:szCs w:val="24"/>
              </w:rPr>
              <w:t>r</w:t>
            </w:r>
            <w:r w:rsidRPr="0048283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à</w:t>
            </w:r>
            <w:r w:rsidRPr="00482836">
              <w:rPr>
                <w:rFonts w:cs="Times New Roman"/>
                <w:szCs w:val="24"/>
              </w:rPr>
              <w:t xml:space="preserve"> leur classe.  </w:t>
            </w:r>
          </w:p>
          <w:p w14:paraId="5D53F221" w14:textId="6CADBD3E" w:rsidR="00AF4D30" w:rsidRPr="00482836" w:rsidRDefault="00AF4D30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8h : un conte sur la lumière </w:t>
            </w:r>
            <w:r w:rsidR="0083392D">
              <w:rPr>
                <w:rFonts w:cs="Times New Roman"/>
                <w:szCs w:val="24"/>
              </w:rPr>
              <w:t>est</w:t>
            </w:r>
            <w:r>
              <w:rPr>
                <w:rFonts w:cs="Times New Roman"/>
                <w:szCs w:val="24"/>
              </w:rPr>
              <w:t xml:space="preserve"> lu en toutes les classes. </w:t>
            </w:r>
          </w:p>
          <w:p w14:paraId="1F210321" w14:textId="62DAE677" w:rsidR="00AF4D30" w:rsidRPr="00482836" w:rsidRDefault="00AF4D30" w:rsidP="008426B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 xml:space="preserve">10h : goûter offert à tous : les élèves, et les adultes </w:t>
            </w:r>
          </w:p>
        </w:tc>
      </w:tr>
    </w:tbl>
    <w:p w14:paraId="675B5C12" w14:textId="77777777" w:rsidR="006239CA" w:rsidRPr="00482836" w:rsidRDefault="006239CA" w:rsidP="00482836">
      <w:pPr>
        <w:rPr>
          <w:b/>
          <w:bCs/>
        </w:rPr>
      </w:pPr>
    </w:p>
    <w:p w14:paraId="15874A92" w14:textId="3E39DA5E" w:rsidR="009025EE" w:rsidRPr="00482836" w:rsidRDefault="009025EE" w:rsidP="009025EE">
      <w:pPr>
        <w:pStyle w:val="Paragraphedeliste"/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  <w:r w:rsidRPr="00482836">
        <w:rPr>
          <w:rFonts w:cs="Times New Roman"/>
          <w:b/>
          <w:bCs/>
          <w:sz w:val="28"/>
          <w:szCs w:val="28"/>
        </w:rPr>
        <w:t>Ce qui est facultatif</w:t>
      </w:r>
    </w:p>
    <w:p w14:paraId="1A69270E" w14:textId="77777777" w:rsidR="008D3200" w:rsidRDefault="008D3200" w:rsidP="00482836">
      <w:pPr>
        <w:pStyle w:val="Paragraphedeliste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902"/>
        <w:gridCol w:w="6322"/>
      </w:tblGrid>
      <w:tr w:rsidR="00AA0B0D" w:rsidRPr="00AA0B0D" w14:paraId="189AABBC" w14:textId="77777777" w:rsidTr="00D7793D">
        <w:tc>
          <w:tcPr>
            <w:tcW w:w="1838" w:type="dxa"/>
          </w:tcPr>
          <w:p w14:paraId="350E6207" w14:textId="4ABAEECB" w:rsidR="00AA0B0D" w:rsidRDefault="00AA0B0D" w:rsidP="000129D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Septembre </w:t>
            </w:r>
          </w:p>
        </w:tc>
        <w:tc>
          <w:tcPr>
            <w:tcW w:w="902" w:type="dxa"/>
          </w:tcPr>
          <w:p w14:paraId="03D36EA1" w14:textId="77777777" w:rsidR="00AA0B0D" w:rsidRPr="00482836" w:rsidRDefault="00AA0B0D" w:rsidP="000129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22" w:type="dxa"/>
          </w:tcPr>
          <w:p w14:paraId="51DFE284" w14:textId="77777777" w:rsidR="00AA0B0D" w:rsidRDefault="00AA0B0D" w:rsidP="000129D7">
            <w:pPr>
              <w:pStyle w:val="Paragraphedeliste"/>
              <w:numPr>
                <w:ilvl w:val="0"/>
                <w:numId w:val="2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AA0B0D">
              <w:rPr>
                <w:rFonts w:cs="Times New Roman"/>
                <w:szCs w:val="24"/>
              </w:rPr>
              <w:t xml:space="preserve">Lundi et jeudi, </w:t>
            </w:r>
            <w:r>
              <w:rPr>
                <w:rFonts w:cs="Times New Roman"/>
                <w:szCs w:val="24"/>
              </w:rPr>
              <w:t>de</w:t>
            </w:r>
            <w:r w:rsidRPr="00AA0B0D">
              <w:rPr>
                <w:rFonts w:cs="Times New Roman"/>
                <w:szCs w:val="24"/>
              </w:rPr>
              <w:t>13h</w:t>
            </w:r>
            <w:r>
              <w:rPr>
                <w:rFonts w:cs="Times New Roman"/>
                <w:szCs w:val="24"/>
              </w:rPr>
              <w:t xml:space="preserve"> à</w:t>
            </w:r>
            <w:r w:rsidRPr="00AA0B0D">
              <w:rPr>
                <w:rFonts w:cs="Times New Roman"/>
                <w:szCs w:val="24"/>
              </w:rPr>
              <w:t>14h : Atelier pastoral</w:t>
            </w:r>
            <w:r>
              <w:rPr>
                <w:rFonts w:cs="Times New Roman"/>
                <w:szCs w:val="24"/>
              </w:rPr>
              <w:t xml:space="preserve">, catéchèse. </w:t>
            </w:r>
          </w:p>
          <w:p w14:paraId="6147BFEC" w14:textId="0E430941" w:rsidR="000F7757" w:rsidRPr="00AA0B0D" w:rsidRDefault="000F7757" w:rsidP="000129D7">
            <w:pPr>
              <w:pStyle w:val="Paragraphedeliste"/>
              <w:numPr>
                <w:ilvl w:val="0"/>
                <w:numId w:val="2"/>
              </w:numPr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Messe de la rentrée avec toutes les écoles catholiques de Besançon. </w:t>
            </w:r>
            <w:r w:rsidR="006239CA">
              <w:rPr>
                <w:rFonts w:cs="Times New Roman"/>
                <w:szCs w:val="24"/>
              </w:rPr>
              <w:t>Ouvert également aux parents des élèves.</w:t>
            </w:r>
          </w:p>
        </w:tc>
      </w:tr>
      <w:tr w:rsidR="00AA0B0D" w:rsidRPr="00AA0B0D" w14:paraId="7A8A83F7" w14:textId="77777777" w:rsidTr="00D7793D">
        <w:tc>
          <w:tcPr>
            <w:tcW w:w="1838" w:type="dxa"/>
          </w:tcPr>
          <w:p w14:paraId="7488D823" w14:textId="77777777" w:rsidR="00AA0B0D" w:rsidRPr="00482836" w:rsidRDefault="00AA0B0D" w:rsidP="000129D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Octobre </w:t>
            </w:r>
          </w:p>
        </w:tc>
        <w:tc>
          <w:tcPr>
            <w:tcW w:w="902" w:type="dxa"/>
          </w:tcPr>
          <w:p w14:paraId="40D8BCB0" w14:textId="77777777" w:rsidR="00AA0B0D" w:rsidRPr="00482836" w:rsidRDefault="00AA0B0D" w:rsidP="000129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22" w:type="dxa"/>
          </w:tcPr>
          <w:p w14:paraId="1C1AF90B" w14:textId="42307287" w:rsidR="00AA0B0D" w:rsidRPr="00AA0B0D" w:rsidRDefault="00AA0B0D" w:rsidP="000129D7">
            <w:pPr>
              <w:pStyle w:val="Paragraphedeliste"/>
              <w:numPr>
                <w:ilvl w:val="0"/>
                <w:numId w:val="2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AA0B0D">
              <w:rPr>
                <w:rFonts w:cs="Times New Roman"/>
                <w:szCs w:val="24"/>
              </w:rPr>
              <w:t>La répétition des chants de Noël avec M. AUBEL</w:t>
            </w:r>
          </w:p>
          <w:p w14:paraId="55CB7D15" w14:textId="77777777" w:rsidR="00AA0B0D" w:rsidRPr="00AA0B0D" w:rsidRDefault="00AA0B0D" w:rsidP="000129D7">
            <w:pPr>
              <w:spacing w:after="0" w:line="360" w:lineRule="auto"/>
              <w:ind w:left="720"/>
              <w:contextualSpacing/>
              <w:rPr>
                <w:rFonts w:cs="Times New Roman"/>
                <w:szCs w:val="24"/>
              </w:rPr>
            </w:pPr>
          </w:p>
        </w:tc>
      </w:tr>
      <w:tr w:rsidR="002F03AB" w:rsidRPr="00AA0B0D" w14:paraId="617028A8" w14:textId="77777777" w:rsidTr="00D7793D">
        <w:tc>
          <w:tcPr>
            <w:tcW w:w="1838" w:type="dxa"/>
          </w:tcPr>
          <w:p w14:paraId="0B4D2D3E" w14:textId="77777777" w:rsidR="002F03AB" w:rsidRDefault="002F03AB" w:rsidP="000129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902" w:type="dxa"/>
          </w:tcPr>
          <w:p w14:paraId="2ACD5BF2" w14:textId="77777777" w:rsidR="002F03AB" w:rsidRPr="00482836" w:rsidRDefault="002F03AB" w:rsidP="000129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22" w:type="dxa"/>
          </w:tcPr>
          <w:p w14:paraId="234D2423" w14:textId="649423EC" w:rsidR="002F03AB" w:rsidRPr="002F03AB" w:rsidRDefault="002F03AB" w:rsidP="000129D7">
            <w:pPr>
              <w:pStyle w:val="Paragraphedeliste"/>
              <w:numPr>
                <w:ilvl w:val="0"/>
                <w:numId w:val="2"/>
              </w:numPr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Découvrir la fête de la Toussaint</w:t>
            </w:r>
            <w:r w:rsidR="00226659">
              <w:rPr>
                <w:rFonts w:cs="Times New Roman"/>
                <w:szCs w:val="24"/>
              </w:rPr>
              <w:t xml:space="preserve"> et la fête des morts. </w:t>
            </w:r>
          </w:p>
        </w:tc>
      </w:tr>
      <w:tr w:rsidR="00AA0B0D" w:rsidRPr="00AA0B0D" w14:paraId="740C66BE" w14:textId="77777777" w:rsidTr="00D7793D">
        <w:tc>
          <w:tcPr>
            <w:tcW w:w="1838" w:type="dxa"/>
          </w:tcPr>
          <w:p w14:paraId="610CC21E" w14:textId="77777777" w:rsidR="00AA0B0D" w:rsidRDefault="00AA0B0D" w:rsidP="000129D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Novembre </w:t>
            </w:r>
          </w:p>
          <w:p w14:paraId="77F10C04" w14:textId="417FEEB0" w:rsidR="00AA0B0D" w:rsidRDefault="00AA0B0D" w:rsidP="000129D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Décembre</w:t>
            </w:r>
          </w:p>
        </w:tc>
        <w:tc>
          <w:tcPr>
            <w:tcW w:w="902" w:type="dxa"/>
          </w:tcPr>
          <w:p w14:paraId="7566F0EF" w14:textId="77777777" w:rsidR="00AA0B0D" w:rsidRPr="00482836" w:rsidRDefault="00AA0B0D" w:rsidP="000129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22" w:type="dxa"/>
          </w:tcPr>
          <w:p w14:paraId="7C0C3997" w14:textId="77777777" w:rsidR="002F03AB" w:rsidRDefault="002F03AB" w:rsidP="000129D7">
            <w:pPr>
              <w:spacing w:after="0" w:line="360" w:lineRule="auto"/>
              <w:contextualSpacing/>
              <w:rPr>
                <w:rFonts w:cs="Times New Roman"/>
                <w:szCs w:val="24"/>
              </w:rPr>
            </w:pPr>
          </w:p>
          <w:p w14:paraId="76D1E01F" w14:textId="680AA942" w:rsidR="00AA0B0D" w:rsidRDefault="00AA0B0D" w:rsidP="000129D7">
            <w:pPr>
              <w:spacing w:after="0" w:line="36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Les activités de l’Avent : </w:t>
            </w:r>
          </w:p>
          <w:p w14:paraId="6C8FF953" w14:textId="77777777" w:rsidR="00AA0B0D" w:rsidRPr="000E6562" w:rsidRDefault="00AA0B0D" w:rsidP="000129D7">
            <w:pPr>
              <w:numPr>
                <w:ilvl w:val="0"/>
                <w:numId w:val="6"/>
              </w:numPr>
              <w:spacing w:after="0" w:line="36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0E6562">
              <w:rPr>
                <w:rFonts w:cs="Times New Roman"/>
                <w:szCs w:val="24"/>
              </w:rPr>
              <w:t>e calendrier de l’Avent</w:t>
            </w:r>
          </w:p>
          <w:p w14:paraId="6A5CCCED" w14:textId="77777777" w:rsidR="00AA0B0D" w:rsidRDefault="00AA0B0D" w:rsidP="000129D7">
            <w:pPr>
              <w:numPr>
                <w:ilvl w:val="0"/>
                <w:numId w:val="6"/>
              </w:numPr>
              <w:spacing w:after="0" w:line="36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Les </w:t>
            </w:r>
            <w:r w:rsidRPr="000E6562">
              <w:rPr>
                <w:rFonts w:cs="Times New Roman"/>
                <w:szCs w:val="24"/>
              </w:rPr>
              <w:t>carte de Noël</w:t>
            </w:r>
          </w:p>
          <w:p w14:paraId="0935E7DB" w14:textId="20FB7AA5" w:rsidR="00BC7903" w:rsidRPr="00B6702D" w:rsidRDefault="00AA0B0D" w:rsidP="000129D7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0F7757">
              <w:rPr>
                <w:rFonts w:cs="Times New Roman"/>
                <w:szCs w:val="24"/>
              </w:rPr>
              <w:t>Activités solidaires</w:t>
            </w:r>
          </w:p>
        </w:tc>
      </w:tr>
      <w:tr w:rsidR="00AA0B0D" w:rsidRPr="00AA0B0D" w14:paraId="551BF2CA" w14:textId="77777777" w:rsidTr="00D7793D">
        <w:tc>
          <w:tcPr>
            <w:tcW w:w="1838" w:type="dxa"/>
          </w:tcPr>
          <w:p w14:paraId="63D3E738" w14:textId="52969CF2" w:rsidR="00AA0B0D" w:rsidRDefault="006239CA" w:rsidP="000129D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 vendredi 22 décembre </w:t>
            </w:r>
          </w:p>
        </w:tc>
        <w:tc>
          <w:tcPr>
            <w:tcW w:w="902" w:type="dxa"/>
          </w:tcPr>
          <w:p w14:paraId="535A4129" w14:textId="77777777" w:rsidR="00AA0B0D" w:rsidRPr="00482836" w:rsidRDefault="00AA0B0D" w:rsidP="000129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22" w:type="dxa"/>
          </w:tcPr>
          <w:p w14:paraId="4882985D" w14:textId="44C0BD1E" w:rsidR="00AA0B0D" w:rsidRPr="006239CA" w:rsidRDefault="006239CA" w:rsidP="000129D7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 xml:space="preserve">Célébration de Noël : A l’église saint Claude, à 10h15.  </w:t>
            </w:r>
          </w:p>
        </w:tc>
      </w:tr>
      <w:tr w:rsidR="000F7757" w:rsidRPr="00AA0B0D" w14:paraId="711D1A5C" w14:textId="77777777" w:rsidTr="00D7793D">
        <w:tc>
          <w:tcPr>
            <w:tcW w:w="1838" w:type="dxa"/>
          </w:tcPr>
          <w:p w14:paraId="35E7E291" w14:textId="017AEBB0" w:rsidR="000F7757" w:rsidRDefault="006239CA" w:rsidP="000129D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Février </w:t>
            </w:r>
          </w:p>
        </w:tc>
        <w:tc>
          <w:tcPr>
            <w:tcW w:w="902" w:type="dxa"/>
          </w:tcPr>
          <w:p w14:paraId="1BEB9A10" w14:textId="77777777" w:rsidR="000F7757" w:rsidRPr="00482836" w:rsidRDefault="000F7757" w:rsidP="000129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22" w:type="dxa"/>
          </w:tcPr>
          <w:p w14:paraId="2C743D65" w14:textId="77777777" w:rsidR="000F7757" w:rsidRDefault="006239CA" w:rsidP="000129D7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 w:rsidRPr="00482836">
              <w:rPr>
                <w:rFonts w:cs="Times New Roman"/>
                <w:szCs w:val="24"/>
              </w:rPr>
              <w:t xml:space="preserve">Les activités du Carême. </w:t>
            </w:r>
          </w:p>
          <w:p w14:paraId="0990AB70" w14:textId="0D9B2374" w:rsidR="004500F0" w:rsidRDefault="004500F0" w:rsidP="000129D7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Jeudi saint : convivialité à la salle pastorale.  </w:t>
            </w:r>
          </w:p>
          <w:p w14:paraId="388212EF" w14:textId="21FEF48B" w:rsidR="006239CA" w:rsidRPr="006239CA" w:rsidRDefault="006239CA" w:rsidP="000129D7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Vendredi saint : Chemin de croix à l’église saint Louis. </w:t>
            </w:r>
          </w:p>
        </w:tc>
      </w:tr>
      <w:tr w:rsidR="000F7757" w:rsidRPr="00AA0B0D" w14:paraId="117E2040" w14:textId="77777777" w:rsidTr="00D7793D">
        <w:tc>
          <w:tcPr>
            <w:tcW w:w="1838" w:type="dxa"/>
          </w:tcPr>
          <w:p w14:paraId="6B5BD2DC" w14:textId="78535875" w:rsidR="000F7757" w:rsidRDefault="006239CA" w:rsidP="000129D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Mai ou juin</w:t>
            </w:r>
          </w:p>
        </w:tc>
        <w:tc>
          <w:tcPr>
            <w:tcW w:w="902" w:type="dxa"/>
          </w:tcPr>
          <w:p w14:paraId="3CB5226E" w14:textId="77777777" w:rsidR="000F7757" w:rsidRPr="00482836" w:rsidRDefault="000F7757" w:rsidP="000129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22" w:type="dxa"/>
          </w:tcPr>
          <w:p w14:paraId="0BF6AE01" w14:textId="2CBD3B0C" w:rsidR="000F7757" w:rsidRPr="000E2BB3" w:rsidRDefault="006239CA" w:rsidP="000129D7">
            <w:pPr>
              <w:pStyle w:val="Paragraphedeliste"/>
              <w:numPr>
                <w:ilvl w:val="0"/>
                <w:numId w:val="2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7916AD">
              <w:rPr>
                <w:rFonts w:cs="Times New Roman"/>
                <w:szCs w:val="24"/>
              </w:rPr>
              <w:t>Pour les élèves de 5</w:t>
            </w:r>
            <w:r w:rsidRPr="007916AD">
              <w:rPr>
                <w:rFonts w:cs="Times New Roman"/>
                <w:szCs w:val="24"/>
                <w:vertAlign w:val="superscript"/>
              </w:rPr>
              <w:t>ème</w:t>
            </w:r>
            <w:r w:rsidRPr="007916AD">
              <w:rPr>
                <w:rFonts w:cs="Times New Roman"/>
                <w:szCs w:val="24"/>
              </w:rPr>
              <w:t xml:space="preserve"> : journée en juin à l’Abbaye d’ACEY. </w:t>
            </w:r>
          </w:p>
        </w:tc>
      </w:tr>
      <w:tr w:rsidR="00AA0B0D" w:rsidRPr="00AA0B0D" w14:paraId="5B9CF0D4" w14:textId="77777777" w:rsidTr="00D7793D">
        <w:tc>
          <w:tcPr>
            <w:tcW w:w="1838" w:type="dxa"/>
          </w:tcPr>
          <w:p w14:paraId="44726F43" w14:textId="41EE6B70" w:rsidR="00AA0B0D" w:rsidRDefault="006239CA" w:rsidP="000129D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Durant l’année </w:t>
            </w:r>
          </w:p>
        </w:tc>
        <w:tc>
          <w:tcPr>
            <w:tcW w:w="902" w:type="dxa"/>
          </w:tcPr>
          <w:p w14:paraId="752336A7" w14:textId="77777777" w:rsidR="00AA0B0D" w:rsidRPr="00482836" w:rsidRDefault="00AA0B0D" w:rsidP="000129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322" w:type="dxa"/>
          </w:tcPr>
          <w:p w14:paraId="62F49249" w14:textId="018E2801" w:rsidR="00AA0B0D" w:rsidRPr="006239CA" w:rsidRDefault="006239CA" w:rsidP="000129D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Catéchèse pour la p</w:t>
            </w:r>
            <w:r w:rsidRPr="006239CA">
              <w:rPr>
                <w:rFonts w:cs="Times New Roman"/>
                <w:szCs w:val="24"/>
              </w:rPr>
              <w:t xml:space="preserve">réparation du sacrement du baptême, </w:t>
            </w:r>
            <w:r>
              <w:rPr>
                <w:rFonts w:cs="Times New Roman"/>
                <w:szCs w:val="24"/>
              </w:rPr>
              <w:t xml:space="preserve">et </w:t>
            </w:r>
            <w:r w:rsidRPr="006239CA">
              <w:rPr>
                <w:rFonts w:cs="Times New Roman"/>
                <w:szCs w:val="24"/>
              </w:rPr>
              <w:t>de la première communion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</w:tr>
    </w:tbl>
    <w:p w14:paraId="1307508C" w14:textId="77777777" w:rsidR="00AA0B0D" w:rsidRDefault="00AA0B0D" w:rsidP="00482836">
      <w:pPr>
        <w:pStyle w:val="Paragraphedeliste"/>
        <w:rPr>
          <w:b/>
          <w:bCs/>
        </w:rPr>
      </w:pPr>
    </w:p>
    <w:p w14:paraId="7EACA741" w14:textId="77777777" w:rsidR="00AA0B0D" w:rsidRPr="00482836" w:rsidRDefault="00AA0B0D" w:rsidP="00482836">
      <w:pPr>
        <w:pStyle w:val="Paragraphedeliste"/>
        <w:rPr>
          <w:b/>
          <w:bCs/>
        </w:rPr>
      </w:pPr>
    </w:p>
    <w:p w14:paraId="7F5408BE" w14:textId="77777777" w:rsidR="006239CA" w:rsidRPr="00482836" w:rsidRDefault="006239CA" w:rsidP="006239CA">
      <w:pPr>
        <w:pStyle w:val="Paragraphedeliste"/>
        <w:spacing w:line="360" w:lineRule="auto"/>
        <w:rPr>
          <w:rFonts w:cs="Times New Roman"/>
          <w:szCs w:val="24"/>
        </w:rPr>
      </w:pPr>
    </w:p>
    <w:sectPr w:rsidR="006239CA" w:rsidRPr="0048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AB7"/>
    <w:multiLevelType w:val="hybridMultilevel"/>
    <w:tmpl w:val="FF0ADCE2"/>
    <w:lvl w:ilvl="0" w:tplc="F40CF5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4939"/>
    <w:multiLevelType w:val="hybridMultilevel"/>
    <w:tmpl w:val="0A363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F29"/>
    <w:multiLevelType w:val="hybridMultilevel"/>
    <w:tmpl w:val="11CE720E"/>
    <w:lvl w:ilvl="0" w:tplc="75D60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37C1"/>
    <w:multiLevelType w:val="hybridMultilevel"/>
    <w:tmpl w:val="F5C08718"/>
    <w:lvl w:ilvl="0" w:tplc="3EA6C5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035B5"/>
    <w:multiLevelType w:val="hybridMultilevel"/>
    <w:tmpl w:val="C014424A"/>
    <w:lvl w:ilvl="0" w:tplc="5324E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64315"/>
    <w:multiLevelType w:val="hybridMultilevel"/>
    <w:tmpl w:val="3B5C9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8366">
    <w:abstractNumId w:val="0"/>
  </w:num>
  <w:num w:numId="2" w16cid:durableId="2034379178">
    <w:abstractNumId w:val="3"/>
  </w:num>
  <w:num w:numId="3" w16cid:durableId="239609196">
    <w:abstractNumId w:val="5"/>
  </w:num>
  <w:num w:numId="4" w16cid:durableId="601884992">
    <w:abstractNumId w:val="1"/>
  </w:num>
  <w:num w:numId="5" w16cid:durableId="328095608">
    <w:abstractNumId w:val="4"/>
  </w:num>
  <w:num w:numId="6" w16cid:durableId="41674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D"/>
    <w:rsid w:val="000129D7"/>
    <w:rsid w:val="000722D4"/>
    <w:rsid w:val="000814B0"/>
    <w:rsid w:val="000E2BB3"/>
    <w:rsid w:val="000F7757"/>
    <w:rsid w:val="00107B34"/>
    <w:rsid w:val="00166252"/>
    <w:rsid w:val="001957D3"/>
    <w:rsid w:val="00203BAB"/>
    <w:rsid w:val="00226659"/>
    <w:rsid w:val="00230D7F"/>
    <w:rsid w:val="00231C29"/>
    <w:rsid w:val="002F03AB"/>
    <w:rsid w:val="0033619E"/>
    <w:rsid w:val="004500F0"/>
    <w:rsid w:val="00482836"/>
    <w:rsid w:val="004D19FA"/>
    <w:rsid w:val="005A6629"/>
    <w:rsid w:val="005F4D7C"/>
    <w:rsid w:val="006239CA"/>
    <w:rsid w:val="0064571B"/>
    <w:rsid w:val="00654B24"/>
    <w:rsid w:val="006608BE"/>
    <w:rsid w:val="00750CB5"/>
    <w:rsid w:val="007A3184"/>
    <w:rsid w:val="007A36BD"/>
    <w:rsid w:val="007E192F"/>
    <w:rsid w:val="00821DC7"/>
    <w:rsid w:val="00822C26"/>
    <w:rsid w:val="0083392D"/>
    <w:rsid w:val="008426BC"/>
    <w:rsid w:val="00854385"/>
    <w:rsid w:val="008573D5"/>
    <w:rsid w:val="00876A91"/>
    <w:rsid w:val="008D3200"/>
    <w:rsid w:val="008E200C"/>
    <w:rsid w:val="009025EE"/>
    <w:rsid w:val="00A1080F"/>
    <w:rsid w:val="00A157A0"/>
    <w:rsid w:val="00A33DE4"/>
    <w:rsid w:val="00A405DE"/>
    <w:rsid w:val="00A812FD"/>
    <w:rsid w:val="00AA0B0D"/>
    <w:rsid w:val="00AD1B5B"/>
    <w:rsid w:val="00AE06B2"/>
    <w:rsid w:val="00AF4D30"/>
    <w:rsid w:val="00B05B0E"/>
    <w:rsid w:val="00B6702D"/>
    <w:rsid w:val="00BC7903"/>
    <w:rsid w:val="00BF0388"/>
    <w:rsid w:val="00C63BA7"/>
    <w:rsid w:val="00CB286F"/>
    <w:rsid w:val="00CB2F91"/>
    <w:rsid w:val="00CE63D1"/>
    <w:rsid w:val="00DE4EF5"/>
    <w:rsid w:val="00E04C52"/>
    <w:rsid w:val="00E354B4"/>
    <w:rsid w:val="00E75DD3"/>
    <w:rsid w:val="00E959CB"/>
    <w:rsid w:val="00EC3B5B"/>
    <w:rsid w:val="00E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868"/>
  <w15:chartTrackingRefBased/>
  <w15:docId w15:val="{61EFBC9C-B264-4C01-84BE-F0EEDE11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D30"/>
    <w:pPr>
      <w:spacing w:after="200" w:line="276" w:lineRule="auto"/>
    </w:pPr>
    <w:rPr>
      <w:rFonts w:ascii="Times New Roman" w:hAnsi="Times New Roman"/>
      <w:kern w:val="0"/>
      <w:sz w:val="24"/>
      <w:lang w:eastAsia="fr-FR"/>
      <w14:ligatures w14:val="none"/>
    </w:rPr>
  </w:style>
  <w:style w:type="paragraph" w:styleId="Titre1">
    <w:name w:val="heading 1"/>
    <w:basedOn w:val="Normal"/>
    <w:link w:val="Titre1Car"/>
    <w:autoRedefine/>
    <w:uiPriority w:val="9"/>
    <w:qFormat/>
    <w:rsid w:val="00E75DD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5DD3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table" w:styleId="Grilledutableau">
    <w:name w:val="Table Grid"/>
    <w:basedOn w:val="TableauNormal"/>
    <w:uiPriority w:val="39"/>
    <w:rsid w:val="0090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25E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Marie-Jeanne</dc:creator>
  <cp:keywords/>
  <dc:description/>
  <cp:lastModifiedBy>LI Marie-Jeanne</cp:lastModifiedBy>
  <cp:revision>75</cp:revision>
  <dcterms:created xsi:type="dcterms:W3CDTF">2023-08-29T09:26:00Z</dcterms:created>
  <dcterms:modified xsi:type="dcterms:W3CDTF">2023-10-16T12:38:00Z</dcterms:modified>
</cp:coreProperties>
</file>